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Приложение № 2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предоставления муниципальной услуги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                            «Присвоение адреса объекту адресации,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 xml:space="preserve">                                                        изменение и аннулирование такого адреса»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A3341B" w:rsidRPr="009B13A6" w:rsidRDefault="00A3341B" w:rsidP="00A3341B">
      <w:pPr>
        <w:shd w:val="clear" w:color="auto" w:fill="FFFFFF"/>
        <w:spacing w:after="255" w:line="270" w:lineRule="atLeast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9B13A6">
        <w:rPr>
          <w:rFonts w:ascii="Times New Roman" w:hAnsi="Times New Roman"/>
          <w:b/>
          <w:color w:val="333333"/>
          <w:sz w:val="28"/>
          <w:szCs w:val="28"/>
        </w:rPr>
        <w:t>Форма решения об аннулировании адреса объекта адресации</w:t>
      </w:r>
    </w:p>
    <w:p w:rsidR="00A3341B" w:rsidRPr="009B13A6" w:rsidRDefault="00A3341B" w:rsidP="00A3341B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</w:t>
      </w:r>
    </w:p>
    <w:p w:rsidR="00A3341B" w:rsidRPr="009B13A6" w:rsidRDefault="00A3341B" w:rsidP="00A3341B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(наименование органа местного самоуправления)</w:t>
      </w:r>
    </w:p>
    <w:p w:rsidR="00A3341B" w:rsidRPr="009B13A6" w:rsidRDefault="00A3341B" w:rsidP="00A3341B">
      <w:pPr>
        <w:shd w:val="clear" w:color="auto" w:fill="FFFFFF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</w:t>
      </w:r>
    </w:p>
    <w:p w:rsidR="00A3341B" w:rsidRPr="009B13A6" w:rsidRDefault="00A3341B" w:rsidP="00A3341B">
      <w:pPr>
        <w:shd w:val="clear" w:color="auto" w:fill="FFFFFF"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(вид документа)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 от _______________                                                                                      № 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ind w:firstLine="708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9B13A6">
        <w:rPr>
          <w:rFonts w:ascii="Times New Roman" w:hAnsi="Times New Roman"/>
          <w:color w:val="333333"/>
          <w:sz w:val="28"/>
          <w:szCs w:val="28"/>
        </w:rPr>
        <w:t>На основании Федерального закона от 6 октября 2003г. № 131-ФЗ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Федерального закона от  28 декабря 2013 г. № 443-ФЗ «О федеральной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 информационной адресной системе и о внесении изменений в Федеральный закон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«Об общих принципах организации местного самоуправления в Российской Федерации» (далее -  Федеральный  закон  №  443-ФЗ) и Правил присвоения, изменения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>и аннулирования адресов, утвержденных постановлением</w:t>
      </w:r>
      <w:proofErr w:type="gramEnd"/>
      <w:r w:rsidRPr="009B13A6">
        <w:rPr>
          <w:rFonts w:ascii="Times New Roman" w:hAnsi="Times New Roman"/>
          <w:color w:val="333333"/>
          <w:sz w:val="28"/>
          <w:szCs w:val="28"/>
        </w:rPr>
        <w:t xml:space="preserve"> Правительства</w:t>
      </w:r>
      <w:r w:rsidRPr="009B13A6">
        <w:rPr>
          <w:rFonts w:ascii="Times New Roman" w:hAnsi="Times New Roman"/>
          <w:color w:val="333333"/>
          <w:sz w:val="28"/>
          <w:szCs w:val="28"/>
        </w:rPr>
        <w:br/>
        <w:t xml:space="preserve">Российской  Федерации   от  19   ноября  2014 г.  № 1221,   а   также   в      соответствии </w:t>
      </w:r>
      <w:proofErr w:type="gramStart"/>
      <w:r w:rsidRPr="009B13A6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  <w:r w:rsidRPr="009B13A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A3341B" w:rsidRPr="00C85985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443-ФЗ, и/или реквизиты заявления о присвоении адреса объекту адресации)</w:t>
      </w: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  <w:proofErr w:type="gramEnd"/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(наименование органа местного самоуправления)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ПОСТАНОВЛЯЕТ: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1. Аннулировать адрес ________________________________________________________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lastRenderedPageBreak/>
        <w:t xml:space="preserve">                                                             (аннулируемый адрес объекта адресации, уникальный номер аннулируемого адреса объекта                                            адресации в государственном адресном реестре)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объекта адресации ____________________________________________________________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(вид и наименование объекта адресации,</w:t>
      </w:r>
      <w:proofErr w:type="gramEnd"/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кадастровый номер объекта адресации и дату его снятия с кадастрового учета (в случае аннулирования адреса</w:t>
      </w:r>
      <w:proofErr w:type="gramEnd"/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 xml:space="preserve"> объекта адресации в связи с прекращением существования объекта адресации и (или) снятия </w:t>
      </w: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с</w:t>
      </w:r>
      <w:proofErr w:type="gramEnd"/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государственного кадастрового учета объекта недвижимости, являющегося объектом адресации),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A3341B" w:rsidRPr="009B13A6" w:rsidRDefault="00A3341B" w:rsidP="00A3341B">
      <w:pPr>
        <w:shd w:val="clear" w:color="auto" w:fill="FFFFFF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proofErr w:type="gramStart"/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реквизиты решения о присвоении объекту адресации адреса и кадастровый номер объекта адресации (в случае</w:t>
      </w:r>
      <w:proofErr w:type="gramEnd"/>
    </w:p>
    <w:p w:rsidR="00A3341B" w:rsidRPr="009B13A6" w:rsidRDefault="00A3341B" w:rsidP="00A3341B">
      <w:pPr>
        <w:shd w:val="clear" w:color="auto" w:fill="FFFFFF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аннулирования адреса объекта адресации на основании присвоения этому объекту адресации нового адреса),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____________________________________________________________________________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другие необходимые сведения, определенные уполномоченным органом (при наличии)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по причине __________________________________________________________________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(причина аннулирования адреса объекта адресации)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jc w:val="center"/>
        <w:rPr>
          <w:rFonts w:ascii="Times New Roman" w:hAnsi="Times New Roman"/>
          <w:color w:val="333333"/>
          <w:sz w:val="28"/>
          <w:szCs w:val="28"/>
          <w:vertAlign w:val="superscript"/>
        </w:rPr>
      </w:pP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______________________         ___________________      ____________________________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contextualSpacing/>
        <w:rPr>
          <w:rFonts w:ascii="Times New Roman" w:hAnsi="Times New Roman"/>
          <w:color w:val="333333"/>
          <w:sz w:val="28"/>
          <w:szCs w:val="28"/>
          <w:vertAlign w:val="superscript"/>
        </w:rPr>
      </w:pPr>
      <w:r w:rsidRPr="009B13A6">
        <w:rPr>
          <w:rFonts w:ascii="Times New Roman" w:hAnsi="Times New Roman"/>
          <w:color w:val="333333"/>
          <w:sz w:val="28"/>
          <w:szCs w:val="28"/>
          <w:vertAlign w:val="superscript"/>
        </w:rPr>
        <w:t>               (должность)                                                                 (подпись)                                                   (расшифровка подписи)</w:t>
      </w:r>
    </w:p>
    <w:p w:rsidR="00A3341B" w:rsidRPr="009B13A6" w:rsidRDefault="00A3341B" w:rsidP="00A3341B">
      <w:pPr>
        <w:shd w:val="clear" w:color="auto" w:fill="FFFFFF"/>
        <w:spacing w:after="255" w:line="270" w:lineRule="atLeast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A3341B" w:rsidRPr="009B13A6" w:rsidRDefault="00A3341B" w:rsidP="00A3341B">
      <w:pPr>
        <w:shd w:val="clear" w:color="auto" w:fill="FFFFFF"/>
        <w:spacing w:after="255" w:line="270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9B13A6">
        <w:rPr>
          <w:rFonts w:ascii="Times New Roman" w:hAnsi="Times New Roman"/>
          <w:color w:val="333333"/>
          <w:sz w:val="28"/>
          <w:szCs w:val="28"/>
        </w:rPr>
        <w:t>М.П.</w:t>
      </w:r>
    </w:p>
    <w:p w:rsidR="003768F9" w:rsidRPr="00A3341B" w:rsidRDefault="003768F9" w:rsidP="00A3341B"/>
    <w:sectPr w:rsidR="003768F9" w:rsidRPr="00A3341B" w:rsidSect="003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B66"/>
    <w:rsid w:val="003768F9"/>
    <w:rsid w:val="006E5FD4"/>
    <w:rsid w:val="008E2B66"/>
    <w:rsid w:val="00A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</dc:creator>
  <cp:keywords/>
  <dc:description/>
  <cp:lastModifiedBy>Ерохова</cp:lastModifiedBy>
  <cp:revision>3</cp:revision>
  <dcterms:created xsi:type="dcterms:W3CDTF">2023-05-15T11:57:00Z</dcterms:created>
  <dcterms:modified xsi:type="dcterms:W3CDTF">2023-05-15T12:02:00Z</dcterms:modified>
</cp:coreProperties>
</file>